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24314" w:rsidP="00324314" w:rsidRDefault="00324314" w14:paraId="43541A87" w14:textId="37E1A496">
      <w:pPr>
        <w:pStyle w:val="Default"/>
      </w:pPr>
      <w:r>
        <w:rPr>
          <w:noProof/>
        </w:rPr>
        <w:drawing>
          <wp:inline distT="0" distB="0" distL="0" distR="0" wp14:anchorId="6673E82E" wp14:editId="074D8082">
            <wp:extent cx="6565265" cy="1030605"/>
            <wp:effectExtent l="0" t="0" r="698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314" w:rsidP="00324314" w:rsidRDefault="00324314" w14:paraId="2E5DF950" w14:textId="77777777">
      <w:pPr>
        <w:pStyle w:val="Default"/>
      </w:pPr>
    </w:p>
    <w:p w:rsidR="00324314" w:rsidP="2CF37D38" w:rsidRDefault="00324314" w14:paraId="0C8A79B3" w14:textId="1B226B32">
      <w:pPr>
        <w:pStyle w:val="Default"/>
        <w:jc w:val="center"/>
        <w:rPr>
          <w:rFonts w:ascii="Arial" w:hAnsi="Arial" w:eastAsia="Arial" w:cs="Arial"/>
          <w:sz w:val="28"/>
          <w:szCs w:val="28"/>
        </w:rPr>
      </w:pPr>
      <w:r w:rsidRPr="1E80B9AA" w:rsidR="1E80B9AA">
        <w:rPr>
          <w:rFonts w:ascii="Arial" w:hAnsi="Arial" w:eastAsia="Arial" w:cs="Arial"/>
          <w:b w:val="1"/>
          <w:bCs w:val="1"/>
          <w:sz w:val="28"/>
          <w:szCs w:val="28"/>
        </w:rPr>
        <w:t>International Travel Risk Assessment</w:t>
      </w:r>
    </w:p>
    <w:p w:rsidR="00324314" w:rsidP="2CF37D38" w:rsidRDefault="00324314" w14:paraId="1FD391E1" w14:textId="787ABE30">
      <w:pPr>
        <w:pStyle w:val="Default"/>
        <w:rPr>
          <w:rFonts w:ascii="Arial" w:hAnsi="Arial" w:eastAsia="Arial" w:cs="Arial"/>
          <w:sz w:val="22"/>
          <w:szCs w:val="22"/>
        </w:rPr>
      </w:pPr>
      <w:r>
        <w:br/>
      </w:r>
      <w:r w:rsidRPr="1E80B9AA" w:rsidR="1E80B9AA">
        <w:rPr>
          <w:rFonts w:ascii="Arial" w:hAnsi="Arial" w:eastAsia="Arial" w:cs="Arial"/>
          <w:sz w:val="22"/>
          <w:szCs w:val="22"/>
        </w:rPr>
        <w:t>You may answer questions within this document, or ensure that the answers to these questions are included in your proposal.</w:t>
      </w:r>
    </w:p>
    <w:p w:rsidR="2CF37D38" w:rsidP="2CF37D38" w:rsidRDefault="2CF37D38" w14:paraId="3BEF1512" w14:textId="47C71C09">
      <w:pPr>
        <w:pStyle w:val="Defaul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0324314" w:rsidP="1E80B9AA" w:rsidRDefault="00324314" w14:paraId="0017B923" w14:textId="617F391B">
      <w:pPr>
        <w:pStyle w:val="Default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Please submit a detailed itinerary, which at a minimum lists all locations you will be visiting and duration of stay in each location. A final, fully updated itinerary must be submitted at least 4 weeks prior to departure.</w:t>
      </w:r>
      <w:r>
        <w:br/>
      </w:r>
    </w:p>
    <w:p w:rsidR="00324314" w:rsidP="2CF37D38" w:rsidRDefault="00324314" w14:paraId="420DDAC5" w14:textId="5267D149">
      <w:pPr>
        <w:pStyle w:val="Default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 xml:space="preserve">Do you have the means to communicate (cellular/satellite phone etc.) while abroad? </w:t>
      </w:r>
      <w:r>
        <w:br/>
      </w:r>
    </w:p>
    <w:p w:rsidR="00324314" w:rsidP="2CF37D38" w:rsidRDefault="00324314" w14:paraId="2926198E" w14:textId="46B80ADE">
      <w:pPr>
        <w:pStyle w:val="Default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How will you communicate safe arrival/departure and itinerary changes?</w:t>
      </w:r>
      <w:r>
        <w:br/>
      </w:r>
    </w:p>
    <w:p w:rsidR="00324314" w:rsidP="2CF37D38" w:rsidRDefault="00324314" w14:paraId="0D382479" w14:textId="184F859A">
      <w:pPr>
        <w:pStyle w:val="Default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Do you speak the local language at the destination? If not, is English spoken widely? If not, will you have access to a translator?</w:t>
      </w:r>
      <w:r>
        <w:br/>
      </w:r>
    </w:p>
    <w:p w:rsidR="00324314" w:rsidP="2CF37D38" w:rsidRDefault="00324314" w14:paraId="3DDBDF05" w14:textId="2C9A875C">
      <w:pPr>
        <w:pStyle w:val="Default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 xml:space="preserve">Are there Level 3 or 4 </w:t>
      </w:r>
      <w:hyperlink r:id="R6433dfcc399b4e89">
        <w:r w:rsidRPr="1E80B9AA" w:rsidR="1E80B9AA">
          <w:rPr>
            <w:rStyle w:val="Hyperlink"/>
            <w:rFonts w:ascii="Arial" w:hAnsi="Arial" w:eastAsia="Arial" w:cs="Arial"/>
            <w:sz w:val="22"/>
            <w:szCs w:val="22"/>
          </w:rPr>
          <w:t>travel advisories published by the US Department of State</w:t>
        </w:r>
      </w:hyperlink>
      <w:r w:rsidRPr="1E80B9AA" w:rsidR="1E80B9AA">
        <w:rPr>
          <w:rFonts w:ascii="Arial" w:hAnsi="Arial" w:eastAsia="Arial" w:cs="Arial"/>
          <w:sz w:val="22"/>
          <w:szCs w:val="22"/>
        </w:rPr>
        <w:t xml:space="preserve"> for the locations you will travel to? If yes, you will need to complete the </w:t>
      </w:r>
      <w:hyperlink r:id="Rd9e7c96dc6f344bf">
        <w:r w:rsidRPr="1E80B9AA" w:rsidR="1E80B9AA">
          <w:rPr>
            <w:rStyle w:val="Hyperlink"/>
            <w:rFonts w:ascii="Arial" w:hAnsi="Arial" w:eastAsia="Arial" w:cs="Arial"/>
            <w:sz w:val="22"/>
            <w:szCs w:val="22"/>
          </w:rPr>
          <w:t>International Travel Authorization Form</w:t>
        </w:r>
      </w:hyperlink>
      <w:r w:rsidRPr="1E80B9AA" w:rsidR="1E80B9AA">
        <w:rPr>
          <w:rFonts w:ascii="Arial" w:hAnsi="Arial" w:eastAsia="Arial" w:cs="Arial"/>
          <w:sz w:val="22"/>
          <w:szCs w:val="22"/>
        </w:rPr>
        <w:t>.</w:t>
      </w:r>
      <w:r>
        <w:br/>
      </w:r>
    </w:p>
    <w:p w:rsidR="00324314" w:rsidP="2CF37D38" w:rsidRDefault="00324314" w14:paraId="37078AF9" w14:textId="0BA32AA2">
      <w:pPr>
        <w:pStyle w:val="Default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 xml:space="preserve">Review the guidance from </w:t>
      </w:r>
      <w:hyperlink r:id="R4b29f937b11949db">
        <w:r w:rsidRPr="1E80B9AA" w:rsidR="1E80B9AA">
          <w:rPr>
            <w:rStyle w:val="Hyperlink"/>
            <w:rFonts w:ascii="Arial" w:hAnsi="Arial" w:eastAsia="Arial" w:cs="Arial"/>
            <w:sz w:val="22"/>
            <w:szCs w:val="22"/>
          </w:rPr>
          <w:t>International SOS</w:t>
        </w:r>
      </w:hyperlink>
      <w:r w:rsidRPr="1E80B9AA" w:rsidR="1E80B9AA">
        <w:rPr>
          <w:rFonts w:ascii="Arial" w:hAnsi="Arial" w:eastAsia="Arial" w:cs="Arial"/>
          <w:sz w:val="22"/>
          <w:szCs w:val="22"/>
        </w:rPr>
        <w:t xml:space="preserve"> for the areas you will travel to and provide details on how you will mitigate/avoid </w:t>
      </w:r>
      <w:hyperlink r:id="Rf9add689cd5b47be">
        <w:r w:rsidRPr="1E80B9AA" w:rsidR="1E80B9AA">
          <w:rPr>
            <w:rStyle w:val="Hyperlink"/>
            <w:rFonts w:ascii="Arial" w:hAnsi="Arial" w:eastAsia="Arial" w:cs="Arial"/>
            <w:sz w:val="22"/>
            <w:szCs w:val="22"/>
          </w:rPr>
          <w:t>the risks</w:t>
        </w:r>
      </w:hyperlink>
      <w:r w:rsidRPr="1E80B9AA" w:rsidR="1E80B9AA">
        <w:rPr>
          <w:rFonts w:ascii="Arial" w:hAnsi="Arial" w:eastAsia="Arial" w:cs="Arial"/>
          <w:sz w:val="22"/>
          <w:szCs w:val="22"/>
        </w:rPr>
        <w:t xml:space="preserve">. </w:t>
      </w:r>
    </w:p>
    <w:p w:rsidR="00324314" w:rsidP="2CF37D38" w:rsidRDefault="00324314" w14:paraId="376B493A" w14:textId="1AE1CCBD">
      <w:pPr>
        <w:pStyle w:val="Default"/>
        <w:numPr>
          <w:ilvl w:val="1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What are the medical and security risk ratings for the areas you will travel to based on ISOS guidance?</w:t>
      </w:r>
    </w:p>
    <w:p w:rsidR="00324314" w:rsidP="2CF37D38" w:rsidRDefault="00324314" w14:paraId="29E4F696" w14:textId="6A1F384D">
      <w:pPr>
        <w:pStyle w:val="Default"/>
        <w:numPr>
          <w:ilvl w:val="1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Are there any cultural/legal sensitivities that might put your group at a higher risk based on your group’s profile? (LGBTQ/religion/nationality/gender)</w:t>
      </w:r>
    </w:p>
    <w:p w:rsidR="00324314" w:rsidP="2CF37D38" w:rsidRDefault="00324314" w14:paraId="4FD49B07" w14:textId="0A224D7F">
      <w:pPr>
        <w:pStyle w:val="Default"/>
        <w:numPr>
          <w:ilvl w:val="1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What is the standard of medical care in the areas you will be in? Based on your group’s medical profile will you be able to access medical care if needed?</w:t>
      </w:r>
    </w:p>
    <w:p w:rsidR="2CF37D38" w:rsidP="2CF37D38" w:rsidRDefault="2CF37D38" w14:paraId="2BB23DA5" w14:textId="76787083">
      <w:pPr>
        <w:pStyle w:val="Default"/>
        <w:numPr>
          <w:ilvl w:val="1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 xml:space="preserve">Will you be able to follow all advice provided by ISOS? </w:t>
      </w:r>
      <w:r>
        <w:br/>
      </w:r>
    </w:p>
    <w:p w:rsidR="00324314" w:rsidP="2CF37D38" w:rsidRDefault="00324314" w14:paraId="0700B034" w14:textId="6E2760BD">
      <w:pPr>
        <w:pStyle w:val="Default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 xml:space="preserve">Have you received all </w:t>
      </w:r>
      <w:hyperlink r:id="R97089bba9bb248c7">
        <w:r w:rsidRPr="1E80B9AA" w:rsidR="1E80B9AA">
          <w:rPr>
            <w:rStyle w:val="Hyperlink"/>
            <w:rFonts w:ascii="Arial" w:hAnsi="Arial" w:eastAsia="Arial" w:cs="Arial"/>
            <w:sz w:val="22"/>
            <w:szCs w:val="22"/>
          </w:rPr>
          <w:t>vaccinations required</w:t>
        </w:r>
      </w:hyperlink>
      <w:r w:rsidRPr="1E80B9AA" w:rsidR="1E80B9AA">
        <w:rPr>
          <w:rFonts w:ascii="Arial" w:hAnsi="Arial" w:eastAsia="Arial" w:cs="Arial"/>
          <w:sz w:val="22"/>
          <w:szCs w:val="22"/>
        </w:rPr>
        <w:t xml:space="preserve"> by law at the country of destination? </w:t>
      </w:r>
    </w:p>
    <w:p w:rsidR="00324314" w:rsidP="2CF37D38" w:rsidRDefault="00324314" w14:paraId="40747556" w14:textId="19891781">
      <w:pPr>
        <w:pStyle w:val="Default"/>
        <w:numPr>
          <w:ilvl w:val="1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Will you have been fully vaccinated (including boosters) for COVID-19 prior to your trip? (Note that some countries require the last immunization to be within a certain timeframe or a certain type of vaccine.)</w:t>
      </w:r>
      <w:r>
        <w:br/>
      </w:r>
    </w:p>
    <w:p w:rsidR="0049595E" w:rsidP="1E80B9AA" w:rsidRDefault="00324314" w14:paraId="730D9939" w14:textId="290897F0">
      <w:pPr>
        <w:pStyle w:val="Default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What other concerns do you have regarding this group’s travel and planned activities?</w:t>
      </w:r>
      <w:r>
        <w:br/>
      </w:r>
    </w:p>
    <w:p w:rsidR="1E80B9AA" w:rsidP="1E80B9AA" w:rsidRDefault="1E80B9AA" w14:paraId="403C9826" w14:textId="7491FA3C">
      <w:pPr>
        <w:pStyle w:val="Default"/>
        <w:ind w:left="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Should your program meet its minimum enrollment and be approved to operate, an internal Program Contact Sheet will be sent to you for completion. You will need to provide:</w:t>
      </w:r>
    </w:p>
    <w:p w:rsidR="1E80B9AA" w:rsidP="1E80B9AA" w:rsidRDefault="1E80B9AA" w14:paraId="58B0BF12" w14:textId="19729C85">
      <w:pPr>
        <w:pStyle w:val="Default"/>
        <w:numPr>
          <w:ilvl w:val="1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 xml:space="preserve">your co-faculty and/or TAs/PAs names and contact information, </w:t>
      </w:r>
    </w:p>
    <w:p w:rsidR="1E80B9AA" w:rsidP="1E80B9AA" w:rsidRDefault="1E80B9AA" w14:paraId="5AE23638" w14:textId="691D5835">
      <w:pPr>
        <w:pStyle w:val="Default"/>
        <w:numPr>
          <w:ilvl w:val="1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program provider or other designated point(s) of contact at your destination(s),</w:t>
      </w:r>
    </w:p>
    <w:p w:rsidR="1E80B9AA" w:rsidP="1E80B9AA" w:rsidRDefault="1E80B9AA" w14:paraId="62411642" w14:textId="2C3D6A66">
      <w:pPr>
        <w:pStyle w:val="Default"/>
        <w:numPr>
          <w:ilvl w:val="1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80B9AA" w:rsidR="1E80B9AA">
        <w:rPr>
          <w:rFonts w:ascii="Arial" w:hAnsi="Arial" w:eastAsia="Arial" w:cs="Arial"/>
          <w:sz w:val="22"/>
          <w:szCs w:val="22"/>
        </w:rPr>
        <w:t>your emergency point of contact at home (Miami/Coral Gables).</w:t>
      </w:r>
    </w:p>
    <w:sectPr w:rsidR="0049595E" w:rsidSect="00E11A65">
      <w:pgSz w:w="12240" w:h="16340" w:orient="portrait"/>
      <w:pgMar w:top="1580" w:right="1065" w:bottom="1440" w:left="8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14"/>
    <w:rsid w:val="00324314"/>
    <w:rsid w:val="00D30BB2"/>
    <w:rsid w:val="00E71CAE"/>
    <w:rsid w:val="1E80B9AA"/>
    <w:rsid w:val="2CF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1964"/>
  <w15:chartTrackingRefBased/>
  <w15:docId w15:val="{B508C43D-B77B-40AB-B346-53832083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3243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tmp" Id="rId4" /><Relationship Type="http://schemas.openxmlformats.org/officeDocument/2006/relationships/numbering" Target="numbering.xml" Id="R604a8f949ff7415d" /><Relationship Type="http://schemas.openxmlformats.org/officeDocument/2006/relationships/hyperlink" Target="https://travel.state.gov/content/travel/en/traveladvisories/traveladvisories.html/" TargetMode="External" Id="R6433dfcc399b4e89" /><Relationship Type="http://schemas.openxmlformats.org/officeDocument/2006/relationships/hyperlink" Target="https://business-services.miami.edu/_assets/pdf/international_travel_approval_faculty_staff_auth42721.pdf" TargetMode="External" Id="Rd9e7c96dc6f344bf" /><Relationship Type="http://schemas.openxmlformats.org/officeDocument/2006/relationships/hyperlink" Target="https://www.internationalsos.com/MasterPortal/default.aspx?membnum=11BCAS786599" TargetMode="External" Id="R4b29f937b11949db" /><Relationship Type="http://schemas.openxmlformats.org/officeDocument/2006/relationships/hyperlink" Target="https://www.internationalsos.com/MasterPortal/default.aspx?content=knowyourrisks&amp;knowyourrisks=active" TargetMode="External" Id="Rf9add689cd5b47be" /><Relationship Type="http://schemas.openxmlformats.org/officeDocument/2006/relationships/hyperlink" Target="https://wwwnc.cdc.gov/travel/destinations/list" TargetMode="External" Id="R97089bba9bb248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Driemeier, Jess</dc:creator>
  <keywords/>
  <dc:description/>
  <lastModifiedBy>Jessica Driemeier</lastModifiedBy>
  <revision>3</revision>
  <dcterms:created xsi:type="dcterms:W3CDTF">2022-03-07T15:26:00.0000000Z</dcterms:created>
  <dcterms:modified xsi:type="dcterms:W3CDTF">2022-05-05T17:39:53.5045686Z</dcterms:modified>
</coreProperties>
</file>